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860" w:rsidRDefault="009B212C" w:rsidP="009B21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12C">
        <w:rPr>
          <w:rFonts w:ascii="Times New Roman" w:hAnsi="Times New Roman" w:cs="Times New Roman"/>
          <w:b/>
          <w:sz w:val="28"/>
          <w:szCs w:val="28"/>
        </w:rPr>
        <w:t>Политика обработки персональных данных в ДОУ</w:t>
      </w:r>
    </w:p>
    <w:p w:rsidR="009B212C" w:rsidRPr="009B212C" w:rsidRDefault="009B212C" w:rsidP="009B21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12C" w:rsidRPr="009B212C" w:rsidRDefault="009B212C" w:rsidP="009B2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12C">
        <w:rPr>
          <w:rFonts w:ascii="Times New Roman" w:hAnsi="Times New Roman" w:cs="Times New Roman"/>
          <w:sz w:val="28"/>
          <w:szCs w:val="28"/>
        </w:rPr>
        <w:t>27 июля 2006 года был принят Федеральный закон №152-ФЗ «О персональных данных» для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 Одной из причин принятия данного закона послужили многочисленные факты краж баз персональных данных в государственных и коммерческих структурах, их повсеместная продажа. Закон вступил в силу 1 июля 2011 года. Действие закона распространяется не только на бумажные носители, но и на электронные средства (такие как автоматизированные информационные системы и электронные базы данных). МБДОУ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9B212C">
        <w:rPr>
          <w:rFonts w:ascii="Times New Roman" w:hAnsi="Times New Roman" w:cs="Times New Roman"/>
          <w:sz w:val="28"/>
          <w:szCs w:val="28"/>
        </w:rPr>
        <w:t>«ДЕТСКИЙ САД «</w:t>
      </w:r>
      <w:r w:rsidRPr="009B212C">
        <w:rPr>
          <w:rFonts w:ascii="Times New Roman" w:hAnsi="Times New Roman" w:cs="Times New Roman"/>
          <w:sz w:val="28"/>
          <w:szCs w:val="28"/>
        </w:rPr>
        <w:t>УЛЫБКА</w:t>
      </w:r>
      <w:r w:rsidRPr="009B212C">
        <w:rPr>
          <w:rFonts w:ascii="Times New Roman" w:hAnsi="Times New Roman" w:cs="Times New Roman"/>
          <w:sz w:val="28"/>
          <w:szCs w:val="28"/>
        </w:rPr>
        <w:t xml:space="preserve">» СТ. КАРГАЛИНСКАЯ» (далее ДОУ) является оператором, осуществляющим обработку персональных данных сотрудников, воспитанников и их родителей (законных представителей) детского сада, а также физических лиц, состоящих в иных договорных отношениях с ДОУ. Для соблюдения требований закона «О персональных данных» (далее - </w:t>
      </w:r>
      <w:proofErr w:type="spellStart"/>
      <w:r w:rsidRPr="009B212C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9B212C">
        <w:rPr>
          <w:rFonts w:ascii="Times New Roman" w:hAnsi="Times New Roman" w:cs="Times New Roman"/>
          <w:sz w:val="28"/>
          <w:szCs w:val="28"/>
        </w:rPr>
        <w:t xml:space="preserve">) детский сад должен получить от сотрудников и родителей (законных представителей) каждого воспитанника СОГЛАСИЕ НА ОБРАБОТКУ </w:t>
      </w:r>
      <w:proofErr w:type="spellStart"/>
      <w:r w:rsidRPr="009B212C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9B212C">
        <w:rPr>
          <w:rFonts w:ascii="Times New Roman" w:hAnsi="Times New Roman" w:cs="Times New Roman"/>
          <w:sz w:val="28"/>
          <w:szCs w:val="28"/>
        </w:rPr>
        <w:t xml:space="preserve"> (на основании статьи 6, п. 1 №152- ФЗ «О персональных данных) ДОУ обрабатывает и защищает сведения о сотрудниках, детях и их родителях (законных представителях) на правовом основании.</w:t>
      </w:r>
    </w:p>
    <w:p w:rsidR="009B212C" w:rsidRPr="009B212C" w:rsidRDefault="009B212C" w:rsidP="009B2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12C">
        <w:rPr>
          <w:rFonts w:ascii="Times New Roman" w:hAnsi="Times New Roman" w:cs="Times New Roman"/>
          <w:sz w:val="28"/>
          <w:szCs w:val="28"/>
        </w:rPr>
        <w:t xml:space="preserve">Правовое основание защиты персональных данных: </w:t>
      </w:r>
    </w:p>
    <w:p w:rsidR="009B212C" w:rsidRPr="009B212C" w:rsidRDefault="009B212C" w:rsidP="009B2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12C">
        <w:rPr>
          <w:rFonts w:ascii="Times New Roman" w:hAnsi="Times New Roman" w:cs="Times New Roman"/>
          <w:sz w:val="28"/>
          <w:szCs w:val="28"/>
        </w:rPr>
        <w:t xml:space="preserve">- Конституция РФ; </w:t>
      </w:r>
    </w:p>
    <w:p w:rsidR="009B212C" w:rsidRPr="009B212C" w:rsidRDefault="009B212C" w:rsidP="009B2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12C">
        <w:rPr>
          <w:rFonts w:ascii="Times New Roman" w:hAnsi="Times New Roman" w:cs="Times New Roman"/>
          <w:sz w:val="28"/>
          <w:szCs w:val="28"/>
        </w:rPr>
        <w:t xml:space="preserve">- Федеральный закон от 27.07.2006 №152-ФЗ «О персональных данных»; </w:t>
      </w:r>
    </w:p>
    <w:p w:rsidR="009B212C" w:rsidRPr="009B212C" w:rsidRDefault="009B212C" w:rsidP="009B2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12C">
        <w:rPr>
          <w:rFonts w:ascii="Times New Roman" w:hAnsi="Times New Roman" w:cs="Times New Roman"/>
          <w:sz w:val="28"/>
          <w:szCs w:val="28"/>
        </w:rPr>
        <w:t xml:space="preserve">- Федеральный закон от 29.12.2012 №273-ФЗ «Об образовании в Российской Федерации»; </w:t>
      </w:r>
    </w:p>
    <w:p w:rsidR="009B212C" w:rsidRPr="009B212C" w:rsidRDefault="009B212C" w:rsidP="009B2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12C">
        <w:rPr>
          <w:rFonts w:ascii="Times New Roman" w:hAnsi="Times New Roman" w:cs="Times New Roman"/>
          <w:sz w:val="28"/>
          <w:szCs w:val="28"/>
        </w:rPr>
        <w:t xml:space="preserve">- Федеральный закон от 30.12.2001 №195-ФЗ «Кодекс Российской Федерации об административных правонарушениях» (ст. 13.11 «Нарушение установленного законом порядка сбора, хранения, использования или распространения информации о гражданах (персональных данных)»); </w:t>
      </w:r>
    </w:p>
    <w:p w:rsidR="009B212C" w:rsidRPr="009B212C" w:rsidRDefault="009B212C" w:rsidP="009B2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12C">
        <w:rPr>
          <w:rFonts w:ascii="Times New Roman" w:hAnsi="Times New Roman" w:cs="Times New Roman"/>
          <w:sz w:val="28"/>
          <w:szCs w:val="28"/>
        </w:rPr>
        <w:t xml:space="preserve">- Федеральный закон от 13.06.1996 №63-ФЗ «Уголовный кодекс Российской Федерации» (ст. 137 «Нарушение неприкосновенности частной жизни»); </w:t>
      </w:r>
    </w:p>
    <w:p w:rsidR="009B212C" w:rsidRPr="009B212C" w:rsidRDefault="009B212C" w:rsidP="009B2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12C">
        <w:rPr>
          <w:rFonts w:ascii="Times New Roman" w:hAnsi="Times New Roman" w:cs="Times New Roman"/>
          <w:sz w:val="28"/>
          <w:szCs w:val="28"/>
        </w:rPr>
        <w:t xml:space="preserve">- </w:t>
      </w:r>
      <w:r w:rsidRPr="009B212C">
        <w:rPr>
          <w:rFonts w:ascii="Times New Roman" w:hAnsi="Times New Roman" w:cs="Times New Roman"/>
          <w:sz w:val="28"/>
          <w:szCs w:val="28"/>
        </w:rPr>
        <w:t xml:space="preserve">Трудовой кодекс РФ от 30.12.2001 №197-ФЗ (ст. 85-90); </w:t>
      </w:r>
    </w:p>
    <w:p w:rsidR="009B212C" w:rsidRPr="009B212C" w:rsidRDefault="009B212C" w:rsidP="009B2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12C">
        <w:rPr>
          <w:rFonts w:ascii="Times New Roman" w:hAnsi="Times New Roman" w:cs="Times New Roman"/>
          <w:sz w:val="28"/>
          <w:szCs w:val="28"/>
        </w:rPr>
        <w:t xml:space="preserve">- Постановление Правительства Российской Федерации от 17.11.2007 №781 «Об утверждении Положения об обеспечении безопасности персональных данных при их обработке в информационных системах персональных данных»; </w:t>
      </w:r>
    </w:p>
    <w:p w:rsidR="009B212C" w:rsidRPr="009B212C" w:rsidRDefault="009B212C" w:rsidP="009B2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12C">
        <w:rPr>
          <w:rFonts w:ascii="Times New Roman" w:hAnsi="Times New Roman" w:cs="Times New Roman"/>
          <w:sz w:val="28"/>
          <w:szCs w:val="28"/>
        </w:rPr>
        <w:t xml:space="preserve">- Постановление Правительства Российской Федерации от 15.09.2008 №687 «Об утверждении Положения об особенностях обработки персональных данных, осуществляемой без использования средств автоматизации»; </w:t>
      </w:r>
    </w:p>
    <w:p w:rsidR="009B212C" w:rsidRPr="009B212C" w:rsidRDefault="009B212C" w:rsidP="009B2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12C">
        <w:rPr>
          <w:rFonts w:ascii="Times New Roman" w:hAnsi="Times New Roman" w:cs="Times New Roman"/>
          <w:sz w:val="28"/>
          <w:szCs w:val="28"/>
        </w:rPr>
        <w:lastRenderedPageBreak/>
        <w:t xml:space="preserve">- Совместный приказ ФСТЭК России №55, ФСБ России №86, </w:t>
      </w:r>
      <w:proofErr w:type="spellStart"/>
      <w:r w:rsidRPr="009B212C">
        <w:rPr>
          <w:rFonts w:ascii="Times New Roman" w:hAnsi="Times New Roman" w:cs="Times New Roman"/>
          <w:sz w:val="28"/>
          <w:szCs w:val="28"/>
        </w:rPr>
        <w:t>Мининформсвязи</w:t>
      </w:r>
      <w:proofErr w:type="spellEnd"/>
      <w:r w:rsidRPr="009B212C">
        <w:rPr>
          <w:rFonts w:ascii="Times New Roman" w:hAnsi="Times New Roman" w:cs="Times New Roman"/>
          <w:sz w:val="28"/>
          <w:szCs w:val="28"/>
        </w:rPr>
        <w:t xml:space="preserve"> России №20 от 13.02.2008 «Об утверждении порядка проведения классификации информационных систем персональных данных»; </w:t>
      </w:r>
    </w:p>
    <w:p w:rsidR="009B212C" w:rsidRPr="009B212C" w:rsidRDefault="009B212C" w:rsidP="009B2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12C">
        <w:rPr>
          <w:rFonts w:ascii="Times New Roman" w:hAnsi="Times New Roman" w:cs="Times New Roman"/>
          <w:sz w:val="28"/>
          <w:szCs w:val="28"/>
        </w:rPr>
        <w:t xml:space="preserve">- Гражданский кодекс РФ; </w:t>
      </w:r>
    </w:p>
    <w:p w:rsidR="009B212C" w:rsidRPr="009B212C" w:rsidRDefault="009B212C" w:rsidP="009B2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12C">
        <w:rPr>
          <w:rFonts w:ascii="Times New Roman" w:hAnsi="Times New Roman" w:cs="Times New Roman"/>
          <w:sz w:val="28"/>
          <w:szCs w:val="28"/>
        </w:rPr>
        <w:t xml:space="preserve">- Налоговый кодекс РФ; </w:t>
      </w:r>
    </w:p>
    <w:p w:rsidR="009B212C" w:rsidRPr="009B212C" w:rsidRDefault="009B212C" w:rsidP="009B2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12C">
        <w:rPr>
          <w:rFonts w:ascii="Times New Roman" w:hAnsi="Times New Roman" w:cs="Times New Roman"/>
          <w:sz w:val="28"/>
          <w:szCs w:val="28"/>
        </w:rPr>
        <w:t>- Устав МБДОУ</w:t>
      </w:r>
      <w:r w:rsidRPr="009B212C">
        <w:rPr>
          <w:rFonts w:ascii="Times New Roman" w:hAnsi="Times New Roman" w:cs="Times New Roman"/>
          <w:sz w:val="28"/>
          <w:szCs w:val="28"/>
        </w:rPr>
        <w:t xml:space="preserve"> </w:t>
      </w:r>
      <w:r w:rsidRPr="009B212C">
        <w:rPr>
          <w:rFonts w:ascii="Times New Roman" w:hAnsi="Times New Roman" w:cs="Times New Roman"/>
          <w:sz w:val="28"/>
          <w:szCs w:val="28"/>
        </w:rPr>
        <w:t>«ДЕТСКИЙ САД «</w:t>
      </w:r>
      <w:r w:rsidRPr="009B212C">
        <w:rPr>
          <w:rFonts w:ascii="Times New Roman" w:hAnsi="Times New Roman" w:cs="Times New Roman"/>
          <w:sz w:val="28"/>
          <w:szCs w:val="28"/>
        </w:rPr>
        <w:t>УЛЫБКА</w:t>
      </w:r>
      <w:r w:rsidRPr="009B212C">
        <w:rPr>
          <w:rFonts w:ascii="Times New Roman" w:hAnsi="Times New Roman" w:cs="Times New Roman"/>
          <w:sz w:val="28"/>
          <w:szCs w:val="28"/>
        </w:rPr>
        <w:t>» СТ. КАРГАЛИНСКАЯ»</w:t>
      </w:r>
    </w:p>
    <w:p w:rsidR="009B212C" w:rsidRPr="009B212C" w:rsidRDefault="009B212C" w:rsidP="009B2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12C">
        <w:rPr>
          <w:rFonts w:ascii="Times New Roman" w:hAnsi="Times New Roman" w:cs="Times New Roman"/>
          <w:sz w:val="28"/>
          <w:szCs w:val="28"/>
        </w:rPr>
        <w:t>Категории персональных данных сотрудников ДОУ, воспитанников и родителей (законных представителей) несовершеннолетних:</w:t>
      </w:r>
    </w:p>
    <w:p w:rsidR="009B212C" w:rsidRPr="009B212C" w:rsidRDefault="009B212C" w:rsidP="009B2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12C">
        <w:rPr>
          <w:rFonts w:ascii="Times New Roman" w:hAnsi="Times New Roman" w:cs="Times New Roman"/>
          <w:sz w:val="28"/>
          <w:szCs w:val="28"/>
        </w:rPr>
        <w:t xml:space="preserve">· фамилия, имя, отчество; </w:t>
      </w:r>
    </w:p>
    <w:p w:rsidR="009B212C" w:rsidRPr="009B212C" w:rsidRDefault="009B212C" w:rsidP="009B2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12C">
        <w:rPr>
          <w:rFonts w:ascii="Times New Roman" w:hAnsi="Times New Roman" w:cs="Times New Roman"/>
          <w:sz w:val="28"/>
          <w:szCs w:val="28"/>
        </w:rPr>
        <w:t xml:space="preserve">· пол; </w:t>
      </w:r>
    </w:p>
    <w:p w:rsidR="009B212C" w:rsidRPr="009B212C" w:rsidRDefault="009B212C" w:rsidP="009B2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12C">
        <w:rPr>
          <w:rFonts w:ascii="Times New Roman" w:hAnsi="Times New Roman" w:cs="Times New Roman"/>
          <w:sz w:val="28"/>
          <w:szCs w:val="28"/>
        </w:rPr>
        <w:t>· дата рождения;</w:t>
      </w:r>
    </w:p>
    <w:p w:rsidR="009B212C" w:rsidRPr="009B212C" w:rsidRDefault="009B212C" w:rsidP="009B2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12C">
        <w:rPr>
          <w:rFonts w:ascii="Times New Roman" w:hAnsi="Times New Roman" w:cs="Times New Roman"/>
          <w:sz w:val="28"/>
          <w:szCs w:val="28"/>
        </w:rPr>
        <w:t xml:space="preserve"> · место рождения; </w:t>
      </w:r>
    </w:p>
    <w:p w:rsidR="009B212C" w:rsidRPr="009B212C" w:rsidRDefault="009B212C" w:rsidP="009B2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12C">
        <w:rPr>
          <w:rFonts w:ascii="Times New Roman" w:hAnsi="Times New Roman" w:cs="Times New Roman"/>
          <w:sz w:val="28"/>
          <w:szCs w:val="28"/>
        </w:rPr>
        <w:t>· документ удостоверяющий личность;</w:t>
      </w:r>
    </w:p>
    <w:p w:rsidR="009B212C" w:rsidRPr="009B212C" w:rsidRDefault="009B212C" w:rsidP="009B2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12C">
        <w:rPr>
          <w:rFonts w:ascii="Times New Roman" w:hAnsi="Times New Roman" w:cs="Times New Roman"/>
          <w:sz w:val="28"/>
          <w:szCs w:val="28"/>
        </w:rPr>
        <w:t xml:space="preserve"> · адрес регистрации; фактический адрес места жительства;</w:t>
      </w:r>
    </w:p>
    <w:p w:rsidR="009B212C" w:rsidRPr="009B212C" w:rsidRDefault="009B212C" w:rsidP="009B2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12C">
        <w:rPr>
          <w:rFonts w:ascii="Times New Roman" w:hAnsi="Times New Roman" w:cs="Times New Roman"/>
          <w:sz w:val="28"/>
          <w:szCs w:val="28"/>
        </w:rPr>
        <w:t xml:space="preserve"> · фотографии; </w:t>
      </w:r>
    </w:p>
    <w:p w:rsidR="009B212C" w:rsidRPr="009B212C" w:rsidRDefault="009B212C" w:rsidP="009B2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12C">
        <w:rPr>
          <w:rFonts w:ascii="Times New Roman" w:hAnsi="Times New Roman" w:cs="Times New Roman"/>
          <w:sz w:val="28"/>
          <w:szCs w:val="28"/>
        </w:rPr>
        <w:t xml:space="preserve">· номер полиса обязательного медицинского страхования; </w:t>
      </w:r>
    </w:p>
    <w:p w:rsidR="009B212C" w:rsidRPr="009B212C" w:rsidRDefault="009B212C" w:rsidP="009B2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12C">
        <w:rPr>
          <w:rFonts w:ascii="Times New Roman" w:hAnsi="Times New Roman" w:cs="Times New Roman"/>
          <w:sz w:val="28"/>
          <w:szCs w:val="28"/>
        </w:rPr>
        <w:t>· сведения о состоянии здоровья, находящиеся в медицинской карте воспитанника;</w:t>
      </w:r>
    </w:p>
    <w:p w:rsidR="009B212C" w:rsidRPr="009B212C" w:rsidRDefault="009B212C" w:rsidP="009B2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12C">
        <w:rPr>
          <w:rFonts w:ascii="Times New Roman" w:hAnsi="Times New Roman" w:cs="Times New Roman"/>
          <w:sz w:val="28"/>
          <w:szCs w:val="28"/>
        </w:rPr>
        <w:t xml:space="preserve"> · социальное положение; </w:t>
      </w:r>
    </w:p>
    <w:p w:rsidR="009B212C" w:rsidRPr="009B212C" w:rsidRDefault="009B212C" w:rsidP="009B2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12C">
        <w:rPr>
          <w:rFonts w:ascii="Times New Roman" w:hAnsi="Times New Roman" w:cs="Times New Roman"/>
          <w:sz w:val="28"/>
          <w:szCs w:val="28"/>
        </w:rPr>
        <w:t>· жилищные условия;</w:t>
      </w:r>
    </w:p>
    <w:p w:rsidR="009B212C" w:rsidRPr="009B212C" w:rsidRDefault="009B212C" w:rsidP="009B2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12C">
        <w:rPr>
          <w:rFonts w:ascii="Times New Roman" w:hAnsi="Times New Roman" w:cs="Times New Roman"/>
          <w:sz w:val="28"/>
          <w:szCs w:val="28"/>
        </w:rPr>
        <w:t xml:space="preserve"> · документы при установлении опеки; </w:t>
      </w:r>
    </w:p>
    <w:p w:rsidR="009B212C" w:rsidRPr="009B212C" w:rsidRDefault="009B212C" w:rsidP="009B2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12C">
        <w:rPr>
          <w:rFonts w:ascii="Times New Roman" w:hAnsi="Times New Roman" w:cs="Times New Roman"/>
          <w:sz w:val="28"/>
          <w:szCs w:val="28"/>
        </w:rPr>
        <w:t>·</w:t>
      </w:r>
      <w:r w:rsidRPr="009B212C">
        <w:rPr>
          <w:rFonts w:ascii="Times New Roman" w:hAnsi="Times New Roman" w:cs="Times New Roman"/>
          <w:sz w:val="28"/>
          <w:szCs w:val="28"/>
        </w:rPr>
        <w:t xml:space="preserve"> </w:t>
      </w:r>
      <w:r w:rsidRPr="009B212C">
        <w:rPr>
          <w:rFonts w:ascii="Times New Roman" w:hAnsi="Times New Roman" w:cs="Times New Roman"/>
          <w:sz w:val="28"/>
          <w:szCs w:val="28"/>
        </w:rPr>
        <w:t>контактные телефоны;</w:t>
      </w:r>
    </w:p>
    <w:p w:rsidR="009B212C" w:rsidRPr="009B212C" w:rsidRDefault="009B212C" w:rsidP="009B2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12C">
        <w:rPr>
          <w:rFonts w:ascii="Times New Roman" w:hAnsi="Times New Roman" w:cs="Times New Roman"/>
          <w:sz w:val="28"/>
          <w:szCs w:val="28"/>
        </w:rPr>
        <w:t xml:space="preserve"> · сведения о гражданстве;</w:t>
      </w:r>
    </w:p>
    <w:p w:rsidR="009B212C" w:rsidRPr="009B212C" w:rsidRDefault="009B212C" w:rsidP="009B2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12C">
        <w:rPr>
          <w:rFonts w:ascii="Times New Roman" w:hAnsi="Times New Roman" w:cs="Times New Roman"/>
          <w:sz w:val="28"/>
          <w:szCs w:val="28"/>
        </w:rPr>
        <w:t xml:space="preserve"> · паспортные данные;</w:t>
      </w:r>
    </w:p>
    <w:p w:rsidR="009B212C" w:rsidRPr="009B212C" w:rsidRDefault="009B212C" w:rsidP="009B2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12C">
        <w:rPr>
          <w:rFonts w:ascii="Times New Roman" w:hAnsi="Times New Roman" w:cs="Times New Roman"/>
          <w:sz w:val="28"/>
          <w:szCs w:val="28"/>
        </w:rPr>
        <w:t xml:space="preserve"> · сведения об образовании; </w:t>
      </w:r>
    </w:p>
    <w:p w:rsidR="009B212C" w:rsidRPr="009B212C" w:rsidRDefault="009B212C" w:rsidP="009B2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12C">
        <w:rPr>
          <w:rFonts w:ascii="Times New Roman" w:hAnsi="Times New Roman" w:cs="Times New Roman"/>
          <w:sz w:val="28"/>
          <w:szCs w:val="28"/>
        </w:rPr>
        <w:t>· воинской обязанности;</w:t>
      </w:r>
    </w:p>
    <w:p w:rsidR="009B212C" w:rsidRPr="009B212C" w:rsidRDefault="009B212C" w:rsidP="009B2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12C">
        <w:rPr>
          <w:rFonts w:ascii="Times New Roman" w:hAnsi="Times New Roman" w:cs="Times New Roman"/>
          <w:sz w:val="28"/>
          <w:szCs w:val="28"/>
        </w:rPr>
        <w:t xml:space="preserve"> · трудовом стаже;</w:t>
      </w:r>
    </w:p>
    <w:p w:rsidR="009B212C" w:rsidRPr="009B212C" w:rsidRDefault="009B212C" w:rsidP="009B2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12C">
        <w:rPr>
          <w:rFonts w:ascii="Times New Roman" w:hAnsi="Times New Roman" w:cs="Times New Roman"/>
          <w:sz w:val="28"/>
          <w:szCs w:val="28"/>
        </w:rPr>
        <w:t xml:space="preserve"> · о предыдущем месте работы; </w:t>
      </w:r>
    </w:p>
    <w:p w:rsidR="009B212C" w:rsidRPr="009B212C" w:rsidRDefault="009B212C" w:rsidP="009B2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12C">
        <w:rPr>
          <w:rFonts w:ascii="Times New Roman" w:hAnsi="Times New Roman" w:cs="Times New Roman"/>
          <w:sz w:val="28"/>
          <w:szCs w:val="28"/>
        </w:rPr>
        <w:t>· составе семьи;</w:t>
      </w:r>
    </w:p>
    <w:p w:rsidR="009B212C" w:rsidRPr="009B212C" w:rsidRDefault="009B212C" w:rsidP="009B2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12C">
        <w:rPr>
          <w:rFonts w:ascii="Times New Roman" w:hAnsi="Times New Roman" w:cs="Times New Roman"/>
          <w:sz w:val="28"/>
          <w:szCs w:val="28"/>
        </w:rPr>
        <w:t xml:space="preserve"> · социальных льготах;</w:t>
      </w:r>
    </w:p>
    <w:p w:rsidR="009B212C" w:rsidRPr="009B212C" w:rsidRDefault="009B212C" w:rsidP="009B2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12C">
        <w:rPr>
          <w:rFonts w:ascii="Times New Roman" w:hAnsi="Times New Roman" w:cs="Times New Roman"/>
          <w:sz w:val="28"/>
          <w:szCs w:val="28"/>
        </w:rPr>
        <w:t xml:space="preserve"> · информация об образовании;</w:t>
      </w:r>
    </w:p>
    <w:p w:rsidR="009B212C" w:rsidRPr="009B212C" w:rsidRDefault="009B212C" w:rsidP="009B2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12C">
        <w:rPr>
          <w:rFonts w:ascii="Times New Roman" w:hAnsi="Times New Roman" w:cs="Times New Roman"/>
          <w:sz w:val="28"/>
          <w:szCs w:val="28"/>
        </w:rPr>
        <w:t xml:space="preserve"> · страховом пенсионом свидетельстве; </w:t>
      </w:r>
    </w:p>
    <w:p w:rsidR="009B212C" w:rsidRPr="009B212C" w:rsidRDefault="009B212C" w:rsidP="009B2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12C">
        <w:rPr>
          <w:rFonts w:ascii="Times New Roman" w:hAnsi="Times New Roman" w:cs="Times New Roman"/>
          <w:sz w:val="28"/>
          <w:szCs w:val="28"/>
        </w:rPr>
        <w:t xml:space="preserve">· ИНН; </w:t>
      </w:r>
    </w:p>
    <w:p w:rsidR="009B212C" w:rsidRPr="009B212C" w:rsidRDefault="009B212C" w:rsidP="009B2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12C">
        <w:rPr>
          <w:rFonts w:ascii="Times New Roman" w:hAnsi="Times New Roman" w:cs="Times New Roman"/>
          <w:sz w:val="28"/>
          <w:szCs w:val="28"/>
        </w:rPr>
        <w:t xml:space="preserve">· сведения об аттестации; </w:t>
      </w:r>
    </w:p>
    <w:p w:rsidR="009B212C" w:rsidRPr="009B212C" w:rsidRDefault="009B212C" w:rsidP="009B2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12C">
        <w:rPr>
          <w:rFonts w:ascii="Times New Roman" w:hAnsi="Times New Roman" w:cs="Times New Roman"/>
          <w:sz w:val="28"/>
          <w:szCs w:val="28"/>
        </w:rPr>
        <w:t>· повышении квалификации;</w:t>
      </w:r>
    </w:p>
    <w:p w:rsidR="009B212C" w:rsidRPr="009B212C" w:rsidRDefault="009B212C" w:rsidP="009B2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12C">
        <w:rPr>
          <w:rFonts w:ascii="Times New Roman" w:hAnsi="Times New Roman" w:cs="Times New Roman"/>
          <w:sz w:val="28"/>
          <w:szCs w:val="28"/>
        </w:rPr>
        <w:t xml:space="preserve"> · профессиональной переподготовке;</w:t>
      </w:r>
    </w:p>
    <w:p w:rsidR="009B212C" w:rsidRPr="009B212C" w:rsidRDefault="009B212C" w:rsidP="009B2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12C">
        <w:rPr>
          <w:rFonts w:ascii="Times New Roman" w:hAnsi="Times New Roman" w:cs="Times New Roman"/>
          <w:sz w:val="28"/>
          <w:szCs w:val="28"/>
        </w:rPr>
        <w:t xml:space="preserve"> · сведения о наградах (поощрениях, почетных званиях).</w:t>
      </w:r>
    </w:p>
    <w:p w:rsidR="009B212C" w:rsidRPr="009B212C" w:rsidRDefault="009B212C" w:rsidP="009B2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12C">
        <w:rPr>
          <w:rFonts w:ascii="Times New Roman" w:hAnsi="Times New Roman" w:cs="Times New Roman"/>
          <w:sz w:val="28"/>
          <w:szCs w:val="28"/>
        </w:rPr>
        <w:t>Цель обработки персональных данных:</w:t>
      </w:r>
    </w:p>
    <w:p w:rsidR="009B212C" w:rsidRPr="009B212C" w:rsidRDefault="009B212C" w:rsidP="009B2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12C">
        <w:rPr>
          <w:rFonts w:ascii="Times New Roman" w:hAnsi="Times New Roman" w:cs="Times New Roman"/>
          <w:sz w:val="28"/>
          <w:szCs w:val="28"/>
        </w:rPr>
        <w:t xml:space="preserve"> обеспечение наиболее полного исполнения образовательным учреждением своих обязанностей, обязательств и компетенций, определенных Федеральным законом «Об образовании», а также иными нормативно-правовыми актами Российской Федерации в области образования.</w:t>
      </w:r>
    </w:p>
    <w:p w:rsidR="009B212C" w:rsidRPr="009B212C" w:rsidRDefault="009B212C" w:rsidP="009B2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12C">
        <w:rPr>
          <w:rFonts w:ascii="Times New Roman" w:hAnsi="Times New Roman" w:cs="Times New Roman"/>
          <w:sz w:val="28"/>
          <w:szCs w:val="28"/>
        </w:rPr>
        <w:lastRenderedPageBreak/>
        <w:t xml:space="preserve">Оператор вправе: </w:t>
      </w:r>
    </w:p>
    <w:p w:rsidR="009B212C" w:rsidRPr="009B212C" w:rsidRDefault="009B212C" w:rsidP="009B2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12C">
        <w:rPr>
          <w:rFonts w:ascii="Times New Roman" w:hAnsi="Times New Roman" w:cs="Times New Roman"/>
          <w:sz w:val="28"/>
          <w:szCs w:val="28"/>
        </w:rPr>
        <w:t xml:space="preserve">-размещать обрабатываемые персональные данные в автоматизированных информационных системах и бумажных носителях, с целью предоставления доступа к ним ограниченному кругу лиц: воспитанникам, родителям (законным представителям), а также административным и педагогическим работникам детского сада; </w:t>
      </w:r>
    </w:p>
    <w:p w:rsidR="009B212C" w:rsidRPr="009B212C" w:rsidRDefault="009B212C" w:rsidP="009B2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12C">
        <w:rPr>
          <w:rFonts w:ascii="Times New Roman" w:hAnsi="Times New Roman" w:cs="Times New Roman"/>
          <w:sz w:val="28"/>
          <w:szCs w:val="28"/>
        </w:rPr>
        <w:t xml:space="preserve">-размещать фотографии сотрудника, воспитанника (фамилию, имя, отчество) на стендах в помещениях дошкольной организации и на официальном сайте ДОУ); </w:t>
      </w:r>
    </w:p>
    <w:p w:rsidR="009B212C" w:rsidRPr="009B212C" w:rsidRDefault="009B212C" w:rsidP="009B2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12C">
        <w:rPr>
          <w:rFonts w:ascii="Times New Roman" w:hAnsi="Times New Roman" w:cs="Times New Roman"/>
          <w:sz w:val="28"/>
          <w:szCs w:val="28"/>
        </w:rPr>
        <w:t xml:space="preserve">-предоставлять данные сотрудника, воспитанника для участия в дошкольных городских, окружных, всероссийских и международных конкурсах, олимпиадах, викторинах, выставках и </w:t>
      </w:r>
      <w:proofErr w:type="spellStart"/>
      <w:r w:rsidRPr="009B212C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9B21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212C" w:rsidRPr="009B212C" w:rsidRDefault="009B212C" w:rsidP="009B2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12C">
        <w:rPr>
          <w:rFonts w:ascii="Times New Roman" w:hAnsi="Times New Roman" w:cs="Times New Roman"/>
          <w:sz w:val="28"/>
          <w:szCs w:val="28"/>
        </w:rPr>
        <w:t>-производить фото</w:t>
      </w:r>
    </w:p>
    <w:p w:rsidR="009B212C" w:rsidRPr="009B212C" w:rsidRDefault="009B212C" w:rsidP="009B2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12C">
        <w:rPr>
          <w:rFonts w:ascii="Times New Roman" w:hAnsi="Times New Roman" w:cs="Times New Roman"/>
          <w:sz w:val="28"/>
          <w:szCs w:val="28"/>
        </w:rPr>
        <w:t xml:space="preserve"> - и видеосъемки сотрудника, воспитанника для размещения на официальном сайте ДОУ и СМИ с целью формирования положительного имиджа детского сада, </w:t>
      </w:r>
    </w:p>
    <w:p w:rsidR="009B212C" w:rsidRPr="009B212C" w:rsidRDefault="009B212C" w:rsidP="009B2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12C">
        <w:rPr>
          <w:rFonts w:ascii="Times New Roman" w:hAnsi="Times New Roman" w:cs="Times New Roman"/>
          <w:sz w:val="28"/>
          <w:szCs w:val="28"/>
        </w:rPr>
        <w:t>-включать обрабатываемые персональные данные сотрудника, воспитанника в списки (реестры) и отчетные формы, предусмотренные нормативными документами окружного, муниципального и дошкольного уровней, регламентирующих предоставление отчетных данных.</w:t>
      </w:r>
    </w:p>
    <w:p w:rsidR="009B212C" w:rsidRPr="009B212C" w:rsidRDefault="009B212C" w:rsidP="009B21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12C">
        <w:rPr>
          <w:rFonts w:ascii="Times New Roman" w:hAnsi="Times New Roman" w:cs="Times New Roman"/>
          <w:sz w:val="28"/>
          <w:szCs w:val="28"/>
        </w:rPr>
        <w:t>МЫ ДОЛЖНЫ ОБРАБАТЫВАТЬ ВАШИ ДАННЫЕ, НО МЫ НЕ МОЖЕМ ЭТО ДЕЛАТЬ БЕЗ ВАШЕГО СОГЛАСИЯ!</w:t>
      </w:r>
    </w:p>
    <w:p w:rsidR="009B212C" w:rsidRPr="009B212C" w:rsidRDefault="009B212C" w:rsidP="009B212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212C">
        <w:rPr>
          <w:rFonts w:ascii="Times New Roman" w:hAnsi="Times New Roman" w:cs="Times New Roman"/>
          <w:sz w:val="28"/>
          <w:szCs w:val="28"/>
        </w:rPr>
        <w:t>Некоторые сотрудники и родители обеспокоены необходимостью подписывать СОГЛАСИЕ на обработку персональных данных. Смеем Вас уверить, что причин для беспокойства нет. Ваше согласие будет храниться в МБДОУ «ДЕТСКИЙ САД «</w:t>
      </w:r>
      <w:r w:rsidRPr="009B212C">
        <w:rPr>
          <w:rFonts w:ascii="Times New Roman" w:hAnsi="Times New Roman" w:cs="Times New Roman"/>
          <w:sz w:val="28"/>
          <w:szCs w:val="28"/>
        </w:rPr>
        <w:t>УЛЫБКА</w:t>
      </w:r>
      <w:r w:rsidRPr="009B212C">
        <w:rPr>
          <w:rFonts w:ascii="Times New Roman" w:hAnsi="Times New Roman" w:cs="Times New Roman"/>
          <w:sz w:val="28"/>
          <w:szCs w:val="28"/>
        </w:rPr>
        <w:t xml:space="preserve">» СТ. КАРГАЛИНСКАЯ» и распространяться только на наше ДОУ. Любой другой оператор </w:t>
      </w:r>
      <w:proofErr w:type="spellStart"/>
      <w:r w:rsidRPr="009B212C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9B212C">
        <w:rPr>
          <w:rFonts w:ascii="Times New Roman" w:hAnsi="Times New Roman" w:cs="Times New Roman"/>
          <w:sz w:val="28"/>
          <w:szCs w:val="28"/>
        </w:rPr>
        <w:t xml:space="preserve"> должен будет получить от Вас разрешение на обработку ваших персональных данных. ДАННОЕ СОГЛАСИЕ ЗАЩИЩАЕТ ВАШИ ДАННЫЕ, КОТОРЫЕ ВЫ УЖЕ ПРЕДОСТАВИЛИ НАМ ПРИ ПОСТУПЛЕНИИ РЕБЕНКА В МБДОУ «ДЕТСКИЙ САД «</w:t>
      </w:r>
      <w:r w:rsidRPr="009B212C">
        <w:rPr>
          <w:rFonts w:ascii="Times New Roman" w:hAnsi="Times New Roman" w:cs="Times New Roman"/>
          <w:sz w:val="28"/>
          <w:szCs w:val="28"/>
        </w:rPr>
        <w:t>УЛЫБКА</w:t>
      </w:r>
      <w:r w:rsidRPr="009B212C">
        <w:rPr>
          <w:rFonts w:ascii="Times New Roman" w:hAnsi="Times New Roman" w:cs="Times New Roman"/>
          <w:sz w:val="28"/>
          <w:szCs w:val="28"/>
        </w:rPr>
        <w:t>» СТ. КАРГАЛИНСКАЯ». С нормативно-правовыми и локальными актами и формами согласия (пакет документов по защите персональных данных в МБДОУ можно ознакомиться у заведующего ДОУ. Согласие на обработку персональных данных ребенка и родителя (законного представителя) можно получить у заведующего ДОУ.</w:t>
      </w:r>
    </w:p>
    <w:sectPr w:rsidR="009B212C" w:rsidRPr="009B2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B57"/>
    <w:rsid w:val="00732B57"/>
    <w:rsid w:val="007C1860"/>
    <w:rsid w:val="009B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19385C-208A-4292-B8B2-E2A8F42B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883</Words>
  <Characters>5035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2025-02-13T19:29:00Z</dcterms:created>
  <dcterms:modified xsi:type="dcterms:W3CDTF">2025-02-13T19:38:00Z</dcterms:modified>
</cp:coreProperties>
</file>